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b w:val="0"/>
          <w:color w:val="53655A"/>
          <w:sz w:val="17"/>
          <w:lang w:val="de-DE"/>
        </w:rPr>
        <w:t>SCHULUNGEN &amp; WORKSHOPS  /  SC-23</w:t>
      </w:r>
    </w:p>
    <w:tbl>
      <w:tblPr>
        <w:tblW w:type="auto" w:w="0"/>
        <w:jc w:val="center"/>
        <w:tblLayout w:type="fixed"/>
        <w:tblLook w:firstColumn="1" w:firstRow="1" w:lastColumn="0" w:lastRow="0" w:noHBand="0" w:noVBand="1" w:val="04A0"/>
      </w:tblPr>
      <w:tblGrid>
        <w:gridCol w:w="9638"/>
      </w:tblGrid>
      <w:tr>
        <w:trPr>
          <w:cantSplit/>
        </w:trPr>
        <w:tc>
          <w:tcPr>
            <w:tcW w:type="dxa" w:w="9638"/>
            <w:shd w:fill="10382B" w:val="clear"/>
            <w:tcMar>
              <w:top w:w="220" w:type="dxa"/>
              <w:bottom w:w="220" w:type="dxa"/>
              <w:start w:w="260" w:type="dxa"/>
              <w:end w:w="260" w:type="dxa"/>
            </w:tcMar>
          </w:tcPr>
          <w:p>
            <w:pPr>
              <w:spacing w:after="0" w:line="245" w:lineRule="auto"/>
            </w:pPr>
            <w:r>
              <w:rPr>
                <w:rFonts w:ascii="Arial" w:hAnsi="Arial"/>
                <w:b w:val="0"/>
                <w:color w:val="F5F3EC"/>
                <w:sz w:val="54"/>
                <w:lang w:val="de-DE"/>
              </w:rPr>
              <w:t>KI &amp; Software kontrolliert einführen</w:t>
            </w:r>
          </w:p>
        </w:tc>
      </w:tr>
    </w:tbl>
    <w:p>
      <w:pPr>
        <w:spacing w:after="0"/>
      </w:pPr>
    </w:p>
    <w:p>
      <w:pPr>
        <w:spacing w:after="200"/>
      </w:pPr>
      <w:r>
        <w:rPr>
          <w:rFonts w:ascii="Arial" w:hAnsi="Arial"/>
          <w:b w:val="0"/>
          <w:color w:val="183C30"/>
          <w:sz w:val="21"/>
          <w:lang w:val="de-DE"/>
        </w:rPr>
        <w:t>Vorbereitung, Agenda, Ergebnisprotokoll und nächste Schritte für dieses konkrete Format.</w:t>
      </w:r>
    </w:p>
    <w:p>
      <w:pPr>
        <w:spacing w:after="140"/>
      </w:pPr>
      <w:r>
        <w:drawing>
          <wp:inline xmlns:a="http://schemas.openxmlformats.org/drawingml/2006/main" xmlns:pic="http://schemas.openxmlformats.org/drawingml/2006/picture" distT="0" distB="0" distL="0" distR="0">
            <wp:extent cx="6120000" cy="1264800"/>
            <wp:docPr id="1" name="Picture 1" descr="Redaktionelles SEVAREL-Motiv zur Kategorie Schulungen &amp; Workshops"/>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1264800"/>
                    </a:xfrm>
                    <a:prstGeom prst="rect"/>
                  </pic:spPr>
                </pic:pic>
              </a:graphicData>
            </a:graphic>
          </wp:inline>
        </w:drawing>
      </w:r>
    </w:p>
    <w:p>
      <w:pPr>
        <w:spacing w:after="200"/>
      </w:pPr>
      <w:r>
        <w:rPr>
          <w:rFonts w:ascii="Arial" w:hAnsi="Arial"/>
          <w:b w:val="0"/>
          <w:color w:val="53655A"/>
          <w:sz w:val="14"/>
          <w:lang w:val="de-DE"/>
        </w:rPr>
        <w:t>SEVAREL ARBEITSMITTEL   ·   AUSGABE 30.09.2026   ·   PDF / WORD</w:t>
      </w:r>
    </w:p>
    <w:p>
      <w:pPr>
        <w:pStyle w:val="Heading1"/>
      </w:pPr>
      <w:r>
        <w:rPr>
          <w:rFonts w:ascii="Arial" w:hAnsi="Arial"/>
          <w:b w:val="0"/>
          <w:color w:val="183C30"/>
          <w:lang w:val="de-DE"/>
        </w:rPr>
        <w:t>01  Auftrag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Unternehmen:</w:t>
            </w:r>
          </w:p>
        </w:tc>
        <w:tc>
          <w:tcPr>
            <w:tcW w:type="dxa" w:w="5108"/>
            <w:tcMar>
              <w:top w:w="105" w:type="dxa"/>
              <w:bottom w:w="105" w:type="dxa"/>
              <w:start w:w="140" w:type="dxa"/>
              <w:end w:w="140" w:type="dxa"/>
            </w:tcMar>
            <w:vAlign w:val="center"/>
          </w:tcPr>
          <w:p>
            <w:pPr>
              <w:spacing w:after="0"/>
            </w:pPr>
            <w:sdt>
              <w:sdtPr>
                <w:alias w:val="Unternehmen:"/>
                <w:tag w:val="cbf4073d42e0a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Verantwortliche Person:</w:t>
            </w:r>
          </w:p>
        </w:tc>
        <w:tc>
          <w:tcPr>
            <w:tcW w:type="dxa" w:w="5108"/>
            <w:tcMar>
              <w:top w:w="105" w:type="dxa"/>
              <w:bottom w:w="105" w:type="dxa"/>
              <w:start w:w="140" w:type="dxa"/>
              <w:end w:w="140" w:type="dxa"/>
            </w:tcMar>
            <w:vAlign w:val="center"/>
          </w:tcPr>
          <w:p>
            <w:pPr>
              <w:spacing w:after="0"/>
            </w:pPr>
            <w:sdt>
              <w:sdtPr>
                <w:alias w:val="Verantwortliche Person:"/>
                <w:tag w:val="b905c92cd9494c"/>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Entscheidungsfrage:</w:t>
            </w:r>
          </w:p>
        </w:tc>
        <w:tc>
          <w:tcPr>
            <w:tcW w:type="dxa" w:w="5108"/>
            <w:tcMar>
              <w:top w:w="105" w:type="dxa"/>
              <w:bottom w:w="105" w:type="dxa"/>
              <w:start w:w="140" w:type="dxa"/>
              <w:end w:w="140" w:type="dxa"/>
            </w:tcMar>
            <w:vAlign w:val="center"/>
          </w:tcPr>
          <w:p>
            <w:pPr>
              <w:spacing w:after="0"/>
            </w:pPr>
            <w:sdt>
              <w:sdtPr>
                <w:alias w:val="Entscheidungsfrage:"/>
                <w:tag w:val="abbf1194d383d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Termin / Rollen:</w:t>
            </w:r>
          </w:p>
        </w:tc>
        <w:tc>
          <w:tcPr>
            <w:tcW w:type="dxa" w:w="5108"/>
            <w:tcMar>
              <w:top w:w="105" w:type="dxa"/>
              <w:bottom w:w="105" w:type="dxa"/>
              <w:start w:w="140" w:type="dxa"/>
              <w:end w:w="140" w:type="dxa"/>
            </w:tcMar>
            <w:vAlign w:val="center"/>
          </w:tcPr>
          <w:p>
            <w:pPr>
              <w:spacing w:after="0"/>
            </w:pPr>
            <w:sdt>
              <w:sdtPr>
                <w:alias w:val="Termin / Rollen:"/>
                <w:tag w:val="f4e8eef93df323"/>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02  Vorbereitung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Vorhandenes Konzept und vereinbarter Projektumfang.</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Geplanter Startkorridor und bekannte Abhängigkeiten.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Betroffene Nutzergruppen und verfügbare Unterstützung.</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Offene Fehler, Datenfragen und bisherige Testergebnisse.</w:t>
            </w:r>
          </w:p>
        </w:tc>
      </w:tr>
    </w:tbl>
    <w:p>
      <w:r>
        <w:br w:type="page"/>
      </w:r>
    </w:p>
    <w:p>
      <w:pPr>
        <w:pStyle w:val="Heading1"/>
      </w:pPr>
      <w:r>
        <w:rPr>
          <w:rFonts w:ascii="Arial" w:hAnsi="Arial"/>
          <w:b w:val="0"/>
          <w:color w:val="183C30"/>
          <w:lang w:val="de-DE"/>
        </w:rPr>
        <w:t>03  Agenda</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1157"/>
        <w:gridCol w:w="2699"/>
        <w:gridCol w:w="5783"/>
      </w:tblGrid>
      <w:tr>
        <w:trPr>
          <w:tblHeader/>
          <w:cantSplit/>
        </w:trPr>
        <w:tc>
          <w:tcPr>
            <w:tcW w:type="dxa" w:w="115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Minuten</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Arbeitsblock</w:t>
            </w:r>
          </w:p>
        </w:tc>
        <w:tc>
          <w:tcPr>
            <w:tcW w:type="dxa" w:w="5783"/>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Ergebnis</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30</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Startbild</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Ziel, Umfang und tatsächlichen Fertigstellungsstand abgleichen.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50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Menschen und Rollen</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Betroffene Arbeit, Verantwortlichkeit und Qualifizierungsbedarf klären.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60</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Pilot und Freigabe</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Erprobung, Akzeptanzkriterien und Stop-Regeln festlegen.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60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Übergang und Betrieb</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Kommunikation, Support, Rückfallweg und Übergabe planen.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40</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Entscheidungspaket</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Offene Bedingungen, Verantwortliche und nächsten Beschluss zusammenführen.</w:t>
            </w:r>
          </w:p>
        </w:tc>
      </w:tr>
    </w:tbl>
    <w:p>
      <w:pPr>
        <w:spacing w:after="0"/>
      </w:pPr>
    </w:p>
    <w:p>
      <w:pPr>
        <w:pStyle w:val="Heading1"/>
      </w:pPr>
      <w:r>
        <w:rPr>
          <w:rFonts w:ascii="Arial" w:hAnsi="Arial"/>
          <w:b w:val="0"/>
          <w:color w:val="183C30"/>
          <w:lang w:val="de-DE"/>
        </w:rPr>
        <w:t>04  Übung</w:t>
      </w:r>
    </w:p>
    <w:p>
      <w:r>
        <w:rPr>
          <w:rFonts w:ascii="Arial" w:hAnsi="Arial"/>
          <w:b w:val="0"/>
          <w:color w:val="183C30"/>
          <w:sz w:val="20"/>
          <w:lang w:val="de-DE"/>
        </w:rPr>
        <w:t>Ein synthetisches Projekt ist technisch weitgehend fertig, aber Vertretung, Datenbereinigung und Support sind ungeklärt. Die Gruppe entscheidet, ob ein begrenzter Pilot möglich ist, welche Nutzer teilnehmen dürfen und welche Voraussetzungen einen breiten Start blockieren. Eine fehlende Freigabe wird nicht durch eine positive Statusampel ersetzt.</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Arbeitsnotizen zur Übung:</w:t>
            </w:r>
          </w:p>
        </w:tc>
        <w:tc>
          <w:tcPr>
            <w:tcW w:type="dxa" w:w="5108"/>
            <w:tcMar>
              <w:top w:w="105" w:type="dxa"/>
              <w:bottom w:w="105" w:type="dxa"/>
              <w:start w:w="140" w:type="dxa"/>
              <w:end w:w="140" w:type="dxa"/>
            </w:tcMar>
            <w:vAlign w:val="center"/>
          </w:tcPr>
          <w:p>
            <w:pPr>
              <w:spacing w:after="0"/>
            </w:pPr>
            <w:sdt>
              <w:sdtPr>
                <w:alias w:val="Arbeitsnotizen zur Übung:"/>
                <w:tag w:val="aca4158b88ca5b"/>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Beobachtung / offene Frage:</w:t>
            </w:r>
          </w:p>
        </w:tc>
        <w:tc>
          <w:tcPr>
            <w:tcW w:type="dxa" w:w="5108"/>
            <w:tcMar>
              <w:top w:w="105" w:type="dxa"/>
              <w:bottom w:w="105" w:type="dxa"/>
              <w:start w:w="140" w:type="dxa"/>
              <w:end w:w="140" w:type="dxa"/>
            </w:tcMar>
            <w:vAlign w:val="center"/>
          </w:tcPr>
          <w:p>
            <w:pPr>
              <w:spacing w:after="0"/>
            </w:pPr>
            <w:sdt>
              <w:sdtPr>
                <w:alias w:val="Beobachtung / offene Frage:"/>
                <w:tag w:val="e25bead82617b8"/>
                <w:text w:multiLine="1"/>
              </w:sdtPr>
              <w:sdtContent>
                <w:r>
                  <w:rPr>
                    <w:rFonts w:ascii="Arial" w:hAnsi="Arial"/>
                    <w:b w:val="0"/>
                    <w:color w:val="53655A"/>
                    <w:sz w:val="19"/>
                    <w:lang w:val="de-DE"/>
                  </w:rPr>
                  <w:t xml:space="preserve"> </w:t>
                </w:r>
              </w:sdtContent>
            </w:sdt>
          </w:p>
        </w:tc>
      </w:tr>
    </w:tbl>
    <w:p>
      <w:pPr>
        <w:spacing w:after="0"/>
      </w:pPr>
    </w:p>
    <w:p>
      <w:r>
        <w:br w:type="page"/>
      </w:r>
    </w:p>
    <w:p>
      <w:pPr>
        <w:pStyle w:val="Heading1"/>
      </w:pPr>
      <w:r>
        <w:rPr>
          <w:rFonts w:ascii="Arial" w:hAnsi="Arial"/>
          <w:b w:val="0"/>
          <w:color w:val="183C30"/>
          <w:lang w:val="de-DE"/>
        </w:rPr>
        <w:t>05  Ergebnisse</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Einführungsplan mit Etappen und Abhängigkeiten.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Rollenbezogener Kommunikations- und Qualifizierungsplan.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Checkliste für Pilot, Startfreigabe und Übergabe.</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Offene-Punkte-Liste mit Verantwortlichen und Entscheidungsbedarf.</w:t>
            </w:r>
          </w:p>
        </w:tc>
      </w:tr>
    </w:tbl>
    <w:p>
      <w:pPr>
        <w:pStyle w:val="Heading1"/>
      </w:pPr>
      <w:r>
        <w:rPr>
          <w:rFonts w:ascii="Arial" w:hAnsi="Arial"/>
          <w:b w:val="0"/>
          <w:color w:val="183C30"/>
          <w:lang w:val="de-DE"/>
        </w:rPr>
        <w:t>06  Beschlüsse und Übergabe</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3277"/>
        <w:gridCol w:w="2699"/>
        <w:gridCol w:w="1928"/>
        <w:gridCol w:w="1735"/>
      </w:tblGrid>
      <w:tr>
        <w:trPr>
          <w:tblHeader/>
          <w:cantSplit/>
        </w:trPr>
        <w:tc>
          <w:tcPr>
            <w:tcW w:type="dxa" w:w="327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Entscheidung / offene Frage</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Beleg / Annahme</w:t>
            </w:r>
          </w:p>
        </w:tc>
        <w:tc>
          <w:tcPr>
            <w:tcW w:type="dxa" w:w="1928"/>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Verantwortlich</w:t>
            </w:r>
          </w:p>
        </w:tc>
        <w:tc>
          <w:tcPr>
            <w:tcW w:type="dxa" w:w="1735"/>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Termin</w:t>
            </w:r>
          </w:p>
        </w:tc>
      </w:tr>
      <w:tr>
        <w:trPr>
          <w:trHeight w:val="680" w:hRule="atLeast"/>
          <w:cantSplit/>
        </w:trPr>
        <w:tc>
          <w:tcPr>
            <w:tcW w:type="dxa" w:w="3277"/>
            <w:tcMar>
              <w:top w:w="100" w:type="dxa"/>
              <w:bottom w:w="100" w:type="dxa"/>
              <w:start w:w="100" w:type="dxa"/>
              <w:end w:w="100" w:type="dxa"/>
            </w:tcMar>
            <w:vAlign w:val="top"/>
            <w:shd w:fill="F5F3EC" w:val="clear"/>
          </w:tcPr>
          <w:p>
            <w:pPr>
              <w:spacing w:after="0"/>
            </w:pPr>
            <w:sdt>
              <w:sdtPr>
                <w:alias w:val="Entscheidung / offene Frage 1"/>
                <w:tag w:val="de3b74422dc104"/>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5F3EC" w:val="clear"/>
          </w:tcPr>
          <w:p>
            <w:pPr>
              <w:spacing w:after="0"/>
            </w:pPr>
            <w:sdt>
              <w:sdtPr>
                <w:alias w:val="Beleg / Annahme 1"/>
                <w:tag w:val="6e9a8425d4d30e"/>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5F3EC" w:val="clear"/>
          </w:tcPr>
          <w:p>
            <w:pPr>
              <w:spacing w:after="0"/>
            </w:pPr>
            <w:sdt>
              <w:sdtPr>
                <w:alias w:val="Verantwortlich 1"/>
                <w:tag w:val="45578686aa88e0"/>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5F3EC" w:val="clear"/>
          </w:tcPr>
          <w:p>
            <w:pPr>
              <w:spacing w:after="0"/>
            </w:pPr>
            <w:sdt>
              <w:sdtPr>
                <w:alias w:val="Termin 1"/>
                <w:tag w:val="e6de4d7e5831aa"/>
                <w:text w:multiLine="1"/>
              </w:sdtPr>
              <w:sdtContent>
                <w:r>
                  <w:rPr>
                    <w:rFonts w:ascii="Arial" w:hAnsi="Arial"/>
                    <w:b w:val="0"/>
                    <w:color w:val="53655A"/>
                    <w:sz w:val="19"/>
                    <w:lang w:val="de-DE"/>
                  </w:rPr>
                  <w:t xml:space="preserve"> </w:t>
                </w:r>
              </w:sdtContent>
            </w:sdt>
          </w:p>
        </w:tc>
      </w:tr>
      <w:tr>
        <w:trPr>
          <w:trHeight w:val="680" w:hRule="atLeast"/>
          <w:cantSplit/>
        </w:trPr>
        <w:tc>
          <w:tcPr>
            <w:tcW w:type="dxa" w:w="3277"/>
            <w:tcMar>
              <w:top w:w="100" w:type="dxa"/>
              <w:bottom w:w="100" w:type="dxa"/>
              <w:start w:w="100" w:type="dxa"/>
              <w:end w:w="100" w:type="dxa"/>
            </w:tcMar>
            <w:vAlign w:val="top"/>
            <w:shd w:fill="FFFFFF" w:val="clear"/>
          </w:tcPr>
          <w:p>
            <w:pPr>
              <w:spacing w:after="0"/>
            </w:pPr>
            <w:sdt>
              <w:sdtPr>
                <w:alias w:val="Entscheidung / offene Frage 2"/>
                <w:tag w:val="b8c671fe355795"/>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FFFFF" w:val="clear"/>
          </w:tcPr>
          <w:p>
            <w:pPr>
              <w:spacing w:after="0"/>
            </w:pPr>
            <w:sdt>
              <w:sdtPr>
                <w:alias w:val="Beleg / Annahme 2"/>
                <w:tag w:val="2d45a4a4bd7e7b"/>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FFFFF" w:val="clear"/>
          </w:tcPr>
          <w:p>
            <w:pPr>
              <w:spacing w:after="0"/>
            </w:pPr>
            <w:sdt>
              <w:sdtPr>
                <w:alias w:val="Verantwortlich 2"/>
                <w:tag w:val="a068071babde04"/>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FFFFF" w:val="clear"/>
          </w:tcPr>
          <w:p>
            <w:pPr>
              <w:spacing w:after="0"/>
            </w:pPr>
            <w:sdt>
              <w:sdtPr>
                <w:alias w:val="Termin 2"/>
                <w:tag w:val="caddd38ba452b1"/>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07  Grenzen</w:t>
      </w:r>
    </w:p>
    <w:p>
      <w:r>
        <w:rPr>
          <w:rFonts w:ascii="Arial" w:hAnsi="Arial"/>
          <w:b w:val="0"/>
          <w:color w:val="183C30"/>
          <w:sz w:val="20"/>
          <w:lang w:val="de-DE"/>
        </w:rPr>
        <w:t>Kein 24/7-Betriebsdienst, keine technische Fehlerbehebung im Workshop und keine automatische formelle Abnahme von Lieferleistungen. Zuständige Entscheider bleiben ausdrücklich benannt.</w:t>
      </w:r>
    </w:p>
    <w:p>
      <w:r>
        <w:rPr>
          <w:rFonts w:ascii="Arial" w:hAnsi="Arial"/>
          <w:b w:val="0"/>
          <w:color w:val="53655A"/>
          <w:sz w:val="19"/>
          <w:lang w:val="de-DE"/>
        </w:rPr>
        <w:t>Nur freigegebene oder bereinigte Daten verwenden. Keine Zugangsdaten eintragen.</w:t>
      </w:r>
    </w:p>
    <w:sectPr w:rsidR="00FC693F" w:rsidRPr="0006063C" w:rsidSect="00034616">
      <w:headerReference w:type="default" r:id="rId9"/>
      <w:footerReference w:type="default" r:id="rId10"/>
      <w:pgSz w:w="11906" w:h="16838"/>
      <w:pgMar w:top="1304" w:right="1134" w:bottom="1134" w:left="1134" w:header="51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before="120"/>
    </w:pPr>
    <w:r>
      <w:rPr>
        <w:rFonts w:ascii="Arial" w:hAnsi="Arial"/>
        <w:b w:val="0"/>
        <w:color w:val="53655A"/>
        <w:sz w:val="15"/>
        <w:lang w:val="de-DE"/>
      </w:rPr>
      <w:t>SC-23  ·  ARBEITSVORLAGE</w:t>
    </w:r>
    <w:r>
      <w:rPr>
        <w:rFonts w:ascii="Arial" w:hAnsi="Arial"/>
        <w:b w:val="0"/>
        <w:color w:val="53655A"/>
        <w:sz w:val="16"/>
        <w:lang w:val="de-DE"/>
      </w:rPr>
      <w:tab/>
    </w:r>
    <w:r>
      <w:fldChar w:fldCharType="begin"/>
    </w:r>
    <w:r>
      <w:instrText xml:space="preserve"> PAGE </w:instrText>
    </w:r>
    <w:r>
      <w:fldChar w:fldCharType="end"/>
    </w:r>
    <w:r>
      <w:rPr>
        <w:rFonts w:ascii="Arial" w:hAnsi="Arial"/>
        <w:b w:val="0"/>
        <w:color w:val="53655A"/>
        <w:sz w:val="16"/>
        <w:lang w:val="de-DE"/>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after="0"/>
      <w:pBdr>
        <w:bottom w:val="single" w:sz="4" w:color="A88D55" w:space="8"/>
      </w:pBdr>
    </w:pPr>
    <w:r>
      <w:drawing>
        <wp:inline xmlns:a="http://schemas.openxmlformats.org/drawingml/2006/main" xmlns:pic="http://schemas.openxmlformats.org/drawingml/2006/picture" distT="0" distB="0" distL="0" distR="0">
          <wp:extent cx="360000" cy="244500"/>
          <wp:docPr id="1" name="Picture 1" descr="SEVAREL Consulting – Galaxiezeichen"/>
          <wp:cNvGraphicFramePr>
            <a:graphicFrameLocks noChangeAspect="1"/>
          </wp:cNvGraphicFramePr>
          <a:graphic>
            <a:graphicData uri="http://schemas.openxmlformats.org/drawingml/2006/picture">
              <pic:pic>
                <pic:nvPicPr>
                  <pic:cNvPr id="0" name="sevarel-mark.png"/>
                  <pic:cNvPicPr/>
                </pic:nvPicPr>
                <pic:blipFill>
                  <a:blip r:embed="rId1"/>
                  <a:stretch>
                    <a:fillRect/>
                  </a:stretch>
                </pic:blipFill>
                <pic:spPr>
                  <a:xfrm>
                    <a:off x="0" y="0"/>
                    <a:ext cx="360000" cy="244500"/>
                  </a:xfrm>
                  <a:prstGeom prst="rect"/>
                </pic:spPr>
              </pic:pic>
            </a:graphicData>
          </a:graphic>
        </wp:inline>
      </w:drawing>
    </w:r>
    <w:r>
      <w:rPr>
        <w:rFonts w:ascii="Arial" w:hAnsi="Arial"/>
        <w:b w:val="0"/>
        <w:color w:val="10382B"/>
        <w:sz w:val="20"/>
        <w:lang w:val="de-DE"/>
      </w:rPr>
      <w:t xml:space="preserve">   S E V A R E L   C O N S U L T I N G</w:t>
    </w:r>
    <w:r>
      <w:rPr>
        <w:rFonts w:ascii="Arial" w:hAnsi="Arial"/>
        <w:b w:val="0"/>
        <w:color w:val="53655A"/>
        <w:sz w:val="16"/>
        <w:lang w:val="de-DE"/>
      </w:rPr>
      <w:tab/>
      <w:t>SC-23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Arial" w:hAnsi="Arial"/>
      <w:color w:val="183C30"/>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val="0"/>
      <w:bCs/>
      <w:color w:val="183C30"/>
      <w:sz w:val="36"/>
      <w:szCs w:val="28"/>
      <w:lang w:val="de-DE"/>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Arial" w:hAnsi="Arial"/>
      <w:b w:val="0"/>
      <w:bCs/>
      <w:color w:val="183C30"/>
      <w:sz w:val="24"/>
      <w:szCs w:val="26"/>
      <w:lang w:val="de-D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83C30"/>
      <w:spacing w:val="5"/>
      <w:kern w:val="28"/>
      <w:sz w:val="5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color w:val="183C30"/>
      <w:lang w:val="de-DE"/>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 &amp; Software kontrolliert einführen · Arbeitsblatt</dc:title>
  <dc:subject>Vorbereitung, Agenda, Ergebnisprotokoll und nächste Schritte für dieses konkrete Format.</dc:subject>
  <dc:creator>SEVAREL Consulting</dc:creator>
  <cp:keywords>KI, Software, Technologie, Arbeitsvorlage, KI &amp; Software kontrolliert einführen · Arbeitsblatt</cp:keywords>
  <dc:description>Gestaltete Ausgabe aus der enthaltenen SEVAREL-Quellvorlage. Keine echten Kundendaten.</dc:description>
  <cp:lastModifiedBy>SEVAREL Consulting</cp:lastModifiedBy>
  <cp:revision>1</cp:revision>
  <dcterms:created xsi:type="dcterms:W3CDTF">2026-09-30T00:00:00Z</dcterms:created>
  <dcterms:modified xsi:type="dcterms:W3CDTF">2026-09-30T00:00:00Z</dcterms:modified>
  <cp:category>Schulungen &amp; Workshops</cp:category>
  <dc:language>de-DE</dc:language>
</cp:coreProperties>
</file>