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SC-14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Rollen &amp; Übergaben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Verantwortung, Vertretung und Entscheidungspunkte klären.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Kontext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Prozess oder Projekt: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zess oder Projekt:"/>
                <w:tag w:val="80da1ff189f72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Ziel: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iel:"/>
                <w:tag w:val="d608664b9f548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2120"/>
        <w:gridCol w:w="1253"/>
        <w:gridCol w:w="1253"/>
        <w:gridCol w:w="1253"/>
        <w:gridCol w:w="1253"/>
        <w:gridCol w:w="1253"/>
        <w:gridCol w:w="1253"/>
      </w:tblGrid>
      <w:tr>
        <w:trPr>
          <w:tblHeader/>
          <w:cantSplit/>
        </w:trPr>
        <w:tc>
          <w:tcPr>
            <w:tcW w:type="dxa" w:w="2120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Schritt / Entscheidung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Ausführende Rolle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Entscheider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Mitwirkung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Vertretung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Eingangsbedingung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Ergebnis</w:t>
            </w:r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Schritt / Entscheidung 1"/>
                <w:tag w:val="81ccb54b2a36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führende Rolle 1"/>
                <w:tag w:val="b79bc2ce6fe09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ntscheider 1"/>
                <w:tag w:val="1aadbc824aa60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Mitwirkung 1"/>
                <w:tag w:val="134e77d52c2b7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Vertretung 1"/>
                <w:tag w:val="ae0244930863f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ngsbedingung 1"/>
                <w:tag w:val="d8868b33815b1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gebnis 1"/>
                <w:tag w:val="dd3cc9b1317bc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Schritt / Entscheidung 2"/>
                <w:tag w:val="c221fb36f34bf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führende Rolle 2"/>
                <w:tag w:val="fdc67258aeeb4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ntscheider 2"/>
                <w:tag w:val="9e31b267dd79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Mitwirkung 2"/>
                <w:tag w:val="b11702f05b5cc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Vertretung 2"/>
                <w:tag w:val="53187024e1197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ngsbedingung 2"/>
                <w:tag w:val="7003bfe78e8f2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gebnis 2"/>
                <w:tag w:val="606e00b6ab08a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Eskalation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Auslöser: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löser:"/>
                <w:tag w:val="66240b07e3b00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Empfänger: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mpfänger:"/>
                <w:tag w:val="00805f280710f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Benötigte Informationen: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nötigte Informationen:"/>
                <w:tag w:val="bb53d609f3484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Vereinbarter Zeitrahmen: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einbarter Zeitrahmen:"/>
                <w:tag w:val="8fe4e5a3ce09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Prüfung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510"/>
        <w:gridCol w:w="9128"/>
      </w:tblGrid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Keine Entscheidung ohne benannte Befugnis.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Vertretung ist praktisch verfügbar.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Ergebnis einer Übergabe ist erkennbar.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Unklare Rollen sind vor Start als offene Voraussetzung markiert.</w:t>
            </w:r>
          </w:p>
        </w:tc>
      </w:tr>
    </w:tbl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SC-14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Rollen &amp; Übergaben</dc:title>
  <dc:subject>Verantwortung, Vertretung und Entscheidungspunkte klären.</dc:subject>
  <dc:creator>SEVAREL Consulting</dc:creator>
  <cp:keywords>KI, Software, Technologie, Arbeitsvorlage, Rollen &amp; Übergaben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